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6A" w:rsidRPr="0045192B" w:rsidRDefault="00A144B6" w:rsidP="004B68BB">
      <w:pPr>
        <w:spacing w:line="240" w:lineRule="auto"/>
        <w:rPr>
          <w:b/>
          <w:sz w:val="28"/>
          <w:szCs w:val="28"/>
        </w:rPr>
      </w:pPr>
      <w:r w:rsidRPr="0045192B">
        <w:rPr>
          <w:b/>
          <w:sz w:val="28"/>
          <w:szCs w:val="28"/>
        </w:rPr>
        <w:t xml:space="preserve">Assignment </w:t>
      </w:r>
      <w:r w:rsidR="00C0707A" w:rsidRPr="0045192B">
        <w:rPr>
          <w:b/>
          <w:sz w:val="28"/>
          <w:szCs w:val="28"/>
        </w:rPr>
        <w:t>Two</w:t>
      </w:r>
      <w:r w:rsidRPr="0045192B">
        <w:rPr>
          <w:b/>
          <w:sz w:val="28"/>
          <w:szCs w:val="28"/>
        </w:rPr>
        <w:t>:</w:t>
      </w:r>
      <w:r w:rsidRPr="0045192B">
        <w:rPr>
          <w:b/>
          <w:i/>
          <w:sz w:val="28"/>
          <w:szCs w:val="28"/>
        </w:rPr>
        <w:t xml:space="preserve">  </w:t>
      </w:r>
      <w:r w:rsidR="00C0707A" w:rsidRPr="0045192B">
        <w:rPr>
          <w:b/>
          <w:i/>
          <w:sz w:val="28"/>
          <w:szCs w:val="28"/>
        </w:rPr>
        <w:t>The Catcher in the Rye</w:t>
      </w:r>
      <w:r w:rsidR="00F76B84" w:rsidRPr="0045192B">
        <w:rPr>
          <w:b/>
          <w:sz w:val="28"/>
          <w:szCs w:val="28"/>
        </w:rPr>
        <w:t xml:space="preserve"> Journal Study</w:t>
      </w:r>
    </w:p>
    <w:p w:rsidR="00F76B84" w:rsidRPr="004B68BB" w:rsidRDefault="00F76B84" w:rsidP="004B68BB">
      <w:pPr>
        <w:spacing w:line="240" w:lineRule="auto"/>
        <w:rPr>
          <w:sz w:val="20"/>
          <w:szCs w:val="20"/>
        </w:rPr>
      </w:pPr>
      <w:r w:rsidRPr="004B68BB">
        <w:rPr>
          <w:b/>
          <w:sz w:val="20"/>
          <w:szCs w:val="20"/>
        </w:rPr>
        <w:t>Task:</w:t>
      </w:r>
      <w:r w:rsidRPr="004B68BB">
        <w:rPr>
          <w:sz w:val="20"/>
          <w:szCs w:val="20"/>
        </w:rPr>
        <w:t xml:space="preserve">  You are going to create a journal entry for </w:t>
      </w:r>
      <w:r w:rsidR="00A144B6" w:rsidRPr="004B68BB">
        <w:rPr>
          <w:sz w:val="20"/>
          <w:szCs w:val="20"/>
        </w:rPr>
        <w:t>selected</w:t>
      </w:r>
      <w:r w:rsidR="009C549A" w:rsidRPr="004B68BB">
        <w:rPr>
          <w:sz w:val="20"/>
          <w:szCs w:val="20"/>
        </w:rPr>
        <w:t xml:space="preserve"> chapter</w:t>
      </w:r>
      <w:r w:rsidR="00A144B6" w:rsidRPr="004B68BB">
        <w:rPr>
          <w:sz w:val="20"/>
          <w:szCs w:val="20"/>
        </w:rPr>
        <w:t>s</w:t>
      </w:r>
      <w:r w:rsidR="009C549A" w:rsidRPr="004B68BB">
        <w:rPr>
          <w:sz w:val="20"/>
          <w:szCs w:val="20"/>
        </w:rPr>
        <w:t xml:space="preserve"> in </w:t>
      </w:r>
      <w:r w:rsidR="009C549A" w:rsidRPr="004B68BB">
        <w:rPr>
          <w:i/>
          <w:sz w:val="20"/>
          <w:szCs w:val="20"/>
        </w:rPr>
        <w:t xml:space="preserve">The </w:t>
      </w:r>
      <w:r w:rsidR="00A144B6" w:rsidRPr="004B68BB">
        <w:rPr>
          <w:i/>
          <w:sz w:val="20"/>
          <w:szCs w:val="20"/>
        </w:rPr>
        <w:t>Catcher in the Rye</w:t>
      </w:r>
      <w:r w:rsidR="009C549A" w:rsidRPr="004B68BB">
        <w:rPr>
          <w:sz w:val="20"/>
          <w:szCs w:val="20"/>
        </w:rPr>
        <w:t xml:space="preserve"> (</w:t>
      </w:r>
      <w:r w:rsidR="00A144B6" w:rsidRPr="004B68BB">
        <w:rPr>
          <w:sz w:val="20"/>
          <w:szCs w:val="20"/>
        </w:rPr>
        <w:t>you’ll write a total of ten entries</w:t>
      </w:r>
      <w:r w:rsidR="009C549A" w:rsidRPr="004B68BB">
        <w:rPr>
          <w:sz w:val="20"/>
          <w:szCs w:val="20"/>
        </w:rPr>
        <w:t xml:space="preserve">).  </w:t>
      </w:r>
      <w:r w:rsidR="00015910" w:rsidRPr="004B68BB">
        <w:rPr>
          <w:sz w:val="20"/>
          <w:szCs w:val="20"/>
        </w:rPr>
        <w:t xml:space="preserve">This assignment must be </w:t>
      </w:r>
      <w:r w:rsidR="0024609E" w:rsidRPr="004B68BB">
        <w:rPr>
          <w:sz w:val="20"/>
          <w:szCs w:val="20"/>
        </w:rPr>
        <w:t>HANDWRITTEN</w:t>
      </w:r>
      <w:r w:rsidR="00015910" w:rsidRPr="004B68BB">
        <w:rPr>
          <w:sz w:val="20"/>
          <w:szCs w:val="20"/>
        </w:rPr>
        <w:t xml:space="preserve"> (NOT typed).  You will bring it with you on the </w:t>
      </w:r>
      <w:r w:rsidR="00015910" w:rsidRPr="004B68BB">
        <w:rPr>
          <w:b/>
          <w:sz w:val="20"/>
          <w:szCs w:val="20"/>
        </w:rPr>
        <w:t>first day</w:t>
      </w:r>
      <w:r w:rsidR="00015910" w:rsidRPr="004B68BB">
        <w:rPr>
          <w:sz w:val="20"/>
          <w:szCs w:val="20"/>
        </w:rPr>
        <w:t xml:space="preserve"> of your scheduled AP English III class.  Each entry must be a complete page for full credit—no more than three blank lines.</w:t>
      </w:r>
    </w:p>
    <w:p w:rsidR="009C549A" w:rsidRPr="004B68BB" w:rsidRDefault="009C549A" w:rsidP="004B68BB">
      <w:pPr>
        <w:spacing w:line="240" w:lineRule="auto"/>
        <w:rPr>
          <w:b/>
          <w:sz w:val="20"/>
          <w:szCs w:val="20"/>
        </w:rPr>
      </w:pPr>
      <w:r w:rsidRPr="004B68BB">
        <w:rPr>
          <w:b/>
          <w:sz w:val="20"/>
          <w:szCs w:val="20"/>
        </w:rPr>
        <w:t>Entry Contents:</w:t>
      </w:r>
    </w:p>
    <w:p w:rsidR="009C549A" w:rsidRPr="004B68BB" w:rsidRDefault="009C549A" w:rsidP="004B68BB">
      <w:pPr>
        <w:pStyle w:val="ListParagraph"/>
        <w:numPr>
          <w:ilvl w:val="0"/>
          <w:numId w:val="1"/>
        </w:numPr>
        <w:spacing w:line="240" w:lineRule="auto"/>
        <w:rPr>
          <w:sz w:val="20"/>
          <w:szCs w:val="20"/>
        </w:rPr>
      </w:pPr>
      <w:r w:rsidRPr="004B68BB">
        <w:rPr>
          <w:sz w:val="20"/>
          <w:szCs w:val="20"/>
        </w:rPr>
        <w:t xml:space="preserve">Instead of a number, </w:t>
      </w:r>
      <w:r w:rsidR="00A144B6" w:rsidRPr="004B68BB">
        <w:rPr>
          <w:sz w:val="20"/>
          <w:szCs w:val="20"/>
        </w:rPr>
        <w:t xml:space="preserve">collectively </w:t>
      </w:r>
      <w:r w:rsidRPr="004B68BB">
        <w:rPr>
          <w:b/>
          <w:sz w:val="20"/>
          <w:szCs w:val="20"/>
        </w:rPr>
        <w:t>rename the chapter</w:t>
      </w:r>
      <w:r w:rsidR="00A144B6" w:rsidRPr="004B68BB">
        <w:rPr>
          <w:b/>
          <w:sz w:val="20"/>
          <w:szCs w:val="20"/>
        </w:rPr>
        <w:t>s</w:t>
      </w:r>
      <w:r w:rsidRPr="004B68BB">
        <w:rPr>
          <w:sz w:val="20"/>
          <w:szCs w:val="20"/>
        </w:rPr>
        <w:t xml:space="preserve"> (be creative and make sure your title relates to the contents of the</w:t>
      </w:r>
      <w:r w:rsidR="00A144B6" w:rsidRPr="004B68BB">
        <w:rPr>
          <w:sz w:val="20"/>
          <w:szCs w:val="20"/>
        </w:rPr>
        <w:t xml:space="preserve"> selected</w:t>
      </w:r>
      <w:r w:rsidRPr="004B68BB">
        <w:rPr>
          <w:sz w:val="20"/>
          <w:szCs w:val="20"/>
        </w:rPr>
        <w:t xml:space="preserve"> chapter</w:t>
      </w:r>
      <w:r w:rsidR="00A144B6" w:rsidRPr="004B68BB">
        <w:rPr>
          <w:sz w:val="20"/>
          <w:szCs w:val="20"/>
        </w:rPr>
        <w:t>s</w:t>
      </w:r>
      <w:r w:rsidRPr="004B68BB">
        <w:rPr>
          <w:sz w:val="20"/>
          <w:szCs w:val="20"/>
        </w:rPr>
        <w:t>)</w:t>
      </w:r>
    </w:p>
    <w:p w:rsidR="009C549A" w:rsidRPr="004B68BB" w:rsidRDefault="009C549A" w:rsidP="004B68BB">
      <w:pPr>
        <w:pStyle w:val="ListParagraph"/>
        <w:numPr>
          <w:ilvl w:val="0"/>
          <w:numId w:val="1"/>
        </w:numPr>
        <w:spacing w:line="240" w:lineRule="auto"/>
        <w:rPr>
          <w:sz w:val="20"/>
          <w:szCs w:val="20"/>
        </w:rPr>
      </w:pPr>
      <w:r w:rsidRPr="004B68BB">
        <w:rPr>
          <w:sz w:val="20"/>
          <w:szCs w:val="20"/>
        </w:rPr>
        <w:t xml:space="preserve">Your journal entries will consist of </w:t>
      </w:r>
      <w:r w:rsidRPr="004B68BB">
        <w:rPr>
          <w:b/>
          <w:sz w:val="20"/>
          <w:szCs w:val="20"/>
        </w:rPr>
        <w:t>three paragraphs</w:t>
      </w:r>
      <w:r w:rsidRPr="004B68BB">
        <w:rPr>
          <w:sz w:val="20"/>
          <w:szCs w:val="20"/>
        </w:rPr>
        <w:t xml:space="preserve"> each.</w:t>
      </w:r>
    </w:p>
    <w:p w:rsidR="009C549A" w:rsidRPr="004B68BB" w:rsidRDefault="009C549A" w:rsidP="004B68BB">
      <w:pPr>
        <w:pStyle w:val="ListParagraph"/>
        <w:numPr>
          <w:ilvl w:val="0"/>
          <w:numId w:val="2"/>
        </w:numPr>
        <w:spacing w:line="240" w:lineRule="auto"/>
        <w:rPr>
          <w:b/>
          <w:sz w:val="20"/>
          <w:szCs w:val="20"/>
        </w:rPr>
      </w:pPr>
      <w:r w:rsidRPr="004B68BB">
        <w:rPr>
          <w:b/>
          <w:sz w:val="20"/>
          <w:szCs w:val="20"/>
        </w:rPr>
        <w:t>PARAGRAPH ONE:</w:t>
      </w:r>
    </w:p>
    <w:p w:rsidR="009C549A" w:rsidRPr="004B68BB" w:rsidRDefault="009C549A" w:rsidP="004B68BB">
      <w:pPr>
        <w:pStyle w:val="ListParagraph"/>
        <w:numPr>
          <w:ilvl w:val="0"/>
          <w:numId w:val="1"/>
        </w:numPr>
        <w:spacing w:line="240" w:lineRule="auto"/>
        <w:rPr>
          <w:sz w:val="20"/>
          <w:szCs w:val="20"/>
        </w:rPr>
      </w:pPr>
      <w:r w:rsidRPr="004B68BB">
        <w:rPr>
          <w:b/>
          <w:sz w:val="20"/>
          <w:szCs w:val="20"/>
        </w:rPr>
        <w:t>Salient Quote.</w:t>
      </w:r>
      <w:r w:rsidRPr="004B68BB">
        <w:rPr>
          <w:sz w:val="20"/>
          <w:szCs w:val="20"/>
        </w:rPr>
        <w:t xml:space="preserve">  </w:t>
      </w:r>
      <w:r w:rsidR="00A144B6" w:rsidRPr="004B68BB">
        <w:rPr>
          <w:sz w:val="20"/>
          <w:szCs w:val="20"/>
        </w:rPr>
        <w:t>While reading, keep an eye out for passages that seem particularly revealing of Salinger’s purpose for writing the book.  Do you see something that might be saying more than is actually written on the page?  Does the passage reveal something about Holden that he’s unable to directly state?  The passages that strike you as deeply meaningful are the kind you want to flag and record for your “Salient Quote” entry.  It may be a portion of a sentence, or up to several sentences.  Please record your quotes by including quotation marks around the quote and include</w:t>
      </w:r>
      <w:r w:rsidRPr="004B68BB">
        <w:rPr>
          <w:sz w:val="20"/>
          <w:szCs w:val="20"/>
        </w:rPr>
        <w:t xml:space="preserve"> the page number.</w:t>
      </w:r>
    </w:p>
    <w:p w:rsidR="009C549A" w:rsidRPr="004B68BB" w:rsidRDefault="009C549A" w:rsidP="004B68BB">
      <w:pPr>
        <w:pStyle w:val="ListParagraph"/>
        <w:numPr>
          <w:ilvl w:val="0"/>
          <w:numId w:val="1"/>
        </w:numPr>
        <w:spacing w:line="240" w:lineRule="auto"/>
        <w:rPr>
          <w:sz w:val="20"/>
          <w:szCs w:val="20"/>
        </w:rPr>
      </w:pPr>
      <w:r w:rsidRPr="004B68BB">
        <w:rPr>
          <w:b/>
          <w:sz w:val="20"/>
          <w:szCs w:val="20"/>
        </w:rPr>
        <w:t xml:space="preserve">Quote Explication.  </w:t>
      </w:r>
      <w:r w:rsidR="00E67D27" w:rsidRPr="004B68BB">
        <w:rPr>
          <w:sz w:val="20"/>
          <w:szCs w:val="20"/>
        </w:rPr>
        <w:t xml:space="preserve">Why is this quote </w:t>
      </w:r>
      <w:proofErr w:type="gramStart"/>
      <w:r w:rsidR="00E67D27" w:rsidRPr="004B68BB">
        <w:rPr>
          <w:sz w:val="20"/>
          <w:szCs w:val="20"/>
        </w:rPr>
        <w:t>so</w:t>
      </w:r>
      <w:proofErr w:type="gramEnd"/>
      <w:r w:rsidR="00E67D27" w:rsidRPr="004B68BB">
        <w:rPr>
          <w:sz w:val="20"/>
          <w:szCs w:val="20"/>
        </w:rPr>
        <w:t xml:space="preserve"> provocative to you as the reader?  In what way does it demonstrate Salinger’s purpose for writing the no</w:t>
      </w:r>
      <w:r w:rsidR="003D1F18" w:rsidRPr="004B68BB">
        <w:rPr>
          <w:sz w:val="20"/>
          <w:szCs w:val="20"/>
        </w:rPr>
        <w:t>vel or this scene in particular?</w:t>
      </w:r>
      <w:r w:rsidR="00E67D27" w:rsidRPr="004B68BB">
        <w:rPr>
          <w:sz w:val="20"/>
          <w:szCs w:val="20"/>
        </w:rPr>
        <w:t xml:space="preserve">  HOW does the quote connect to life beyond the pages of the </w:t>
      </w:r>
      <w:proofErr w:type="gramStart"/>
      <w:r w:rsidR="00E67D27" w:rsidRPr="004B68BB">
        <w:rPr>
          <w:sz w:val="20"/>
          <w:szCs w:val="20"/>
        </w:rPr>
        <w:t>book.</w:t>
      </w:r>
      <w:proofErr w:type="gramEnd"/>
      <w:r w:rsidR="00E67D27" w:rsidRPr="004B68BB">
        <w:rPr>
          <w:sz w:val="20"/>
          <w:szCs w:val="20"/>
        </w:rPr>
        <w:t xml:space="preserve">  WHY does Salinger choose the</w:t>
      </w:r>
      <w:r w:rsidR="003D1F18" w:rsidRPr="004B68BB">
        <w:rPr>
          <w:sz w:val="20"/>
          <w:szCs w:val="20"/>
        </w:rPr>
        <w:t xml:space="preserve"> words or syntax as an effective technique</w:t>
      </w:r>
      <w:r w:rsidR="00E67D27" w:rsidRPr="004B68BB">
        <w:rPr>
          <w:sz w:val="20"/>
          <w:szCs w:val="20"/>
        </w:rPr>
        <w:t xml:space="preserve"> for making his purpose clear to the reader?  </w:t>
      </w:r>
      <w:r w:rsidRPr="004B68BB">
        <w:rPr>
          <w:sz w:val="20"/>
          <w:szCs w:val="20"/>
        </w:rPr>
        <w:t xml:space="preserve"> Justify why this quote rises above all of the other sentences in the chapter</w:t>
      </w:r>
      <w:r w:rsidR="00A144B6" w:rsidRPr="004B68BB">
        <w:rPr>
          <w:sz w:val="20"/>
          <w:szCs w:val="20"/>
        </w:rPr>
        <w:t>s</w:t>
      </w:r>
      <w:r w:rsidR="00E67D27" w:rsidRPr="004B68BB">
        <w:rPr>
          <w:sz w:val="20"/>
          <w:szCs w:val="20"/>
        </w:rPr>
        <w:t xml:space="preserve"> as particularly revealing of Salinger’s purpose.</w:t>
      </w:r>
    </w:p>
    <w:p w:rsidR="00E67D27" w:rsidRPr="004B68BB" w:rsidRDefault="00E67D27" w:rsidP="004B68BB">
      <w:pPr>
        <w:pStyle w:val="ListParagraph"/>
        <w:numPr>
          <w:ilvl w:val="0"/>
          <w:numId w:val="1"/>
        </w:numPr>
        <w:spacing w:line="240" w:lineRule="auto"/>
        <w:rPr>
          <w:sz w:val="20"/>
          <w:szCs w:val="20"/>
        </w:rPr>
      </w:pPr>
      <w:r w:rsidRPr="004B68BB">
        <w:rPr>
          <w:b/>
          <w:sz w:val="20"/>
          <w:szCs w:val="20"/>
        </w:rPr>
        <w:t xml:space="preserve">Highlight connections to </w:t>
      </w:r>
      <w:r w:rsidR="003D1F18" w:rsidRPr="004B68BB">
        <w:rPr>
          <w:b/>
          <w:sz w:val="20"/>
          <w:szCs w:val="20"/>
        </w:rPr>
        <w:t xml:space="preserve">the </w:t>
      </w:r>
      <w:r w:rsidRPr="004B68BB">
        <w:rPr>
          <w:b/>
          <w:sz w:val="20"/>
          <w:szCs w:val="20"/>
        </w:rPr>
        <w:t>author’s purpose.</w:t>
      </w:r>
      <w:r w:rsidRPr="004B68BB">
        <w:rPr>
          <w:sz w:val="20"/>
          <w:szCs w:val="20"/>
        </w:rPr>
        <w:t xml:space="preserve">  Review your writing; highlight any areas where you find yourself connecting a thought to author’s purpose.</w:t>
      </w:r>
    </w:p>
    <w:p w:rsidR="009C549A" w:rsidRPr="004B68BB" w:rsidRDefault="009877AE" w:rsidP="004B68BB">
      <w:pPr>
        <w:pStyle w:val="ListParagraph"/>
        <w:numPr>
          <w:ilvl w:val="0"/>
          <w:numId w:val="2"/>
        </w:numPr>
        <w:spacing w:line="240" w:lineRule="auto"/>
        <w:rPr>
          <w:b/>
          <w:sz w:val="20"/>
          <w:szCs w:val="20"/>
        </w:rPr>
      </w:pPr>
      <w:r w:rsidRPr="009877AE">
        <w:rPr>
          <w:rFonts w:ascii="Times New Roman" w:eastAsia="Times New Roman" w:hAnsi="Times New Roman" w:cs="Times New Roman"/>
          <w:noProof/>
          <w:color w:val="000000"/>
          <w:sz w:val="20"/>
          <w:szCs w:val="20"/>
          <w:u w:color="000000"/>
        </w:rPr>
        <w:pict>
          <v:roundrect id="_x0000_s1028" style="position:absolute;left:0;text-align:left;margin-left:352.5pt;margin-top:3.5pt;width:135pt;height:117.5pt;z-index:251659264" arcsize="10923f">
            <v:textbox>
              <w:txbxContent>
                <w:p w:rsidR="0045038D" w:rsidRPr="0045192B" w:rsidRDefault="0045038D">
                  <w:pPr>
                    <w:rPr>
                      <w:b/>
                      <w:sz w:val="20"/>
                      <w:szCs w:val="20"/>
                    </w:rPr>
                  </w:pPr>
                  <w:r w:rsidRPr="0045192B">
                    <w:rPr>
                      <w:b/>
                      <w:sz w:val="20"/>
                      <w:szCs w:val="20"/>
                    </w:rPr>
                    <w:t>CHAPTER DIVISIONS:</w:t>
                  </w:r>
                </w:p>
                <w:tbl>
                  <w:tblPr>
                    <w:tblStyle w:val="TableGrid"/>
                    <w:tblW w:w="0" w:type="auto"/>
                    <w:tblLook w:val="04A0"/>
                  </w:tblPr>
                  <w:tblGrid>
                    <w:gridCol w:w="1188"/>
                    <w:gridCol w:w="1170"/>
                  </w:tblGrid>
                  <w:tr w:rsidR="0045038D" w:rsidRPr="0045192B" w:rsidTr="0045192B">
                    <w:tc>
                      <w:tcPr>
                        <w:tcW w:w="1188" w:type="dxa"/>
                      </w:tcPr>
                      <w:p w:rsidR="0045038D" w:rsidRPr="0045192B" w:rsidRDefault="0045038D">
                        <w:pPr>
                          <w:rPr>
                            <w:sz w:val="20"/>
                            <w:szCs w:val="20"/>
                          </w:rPr>
                        </w:pPr>
                        <w:r w:rsidRPr="0045192B">
                          <w:rPr>
                            <w:sz w:val="20"/>
                            <w:szCs w:val="20"/>
                          </w:rPr>
                          <w:t>Ch. 1 &amp; 2</w:t>
                        </w:r>
                      </w:p>
                    </w:tc>
                    <w:tc>
                      <w:tcPr>
                        <w:tcW w:w="1170" w:type="dxa"/>
                      </w:tcPr>
                      <w:p w:rsidR="0045038D" w:rsidRPr="0045192B" w:rsidRDefault="0045038D">
                        <w:pPr>
                          <w:rPr>
                            <w:sz w:val="20"/>
                            <w:szCs w:val="20"/>
                          </w:rPr>
                        </w:pPr>
                        <w:r w:rsidRPr="0045192B">
                          <w:rPr>
                            <w:sz w:val="20"/>
                            <w:szCs w:val="20"/>
                          </w:rPr>
                          <w:t>Ch. 3-5</w:t>
                        </w:r>
                      </w:p>
                    </w:tc>
                  </w:tr>
                  <w:tr w:rsidR="0045038D" w:rsidRPr="0045192B" w:rsidTr="0045192B">
                    <w:tc>
                      <w:tcPr>
                        <w:tcW w:w="1188" w:type="dxa"/>
                      </w:tcPr>
                      <w:p w:rsidR="0045038D" w:rsidRPr="0045192B" w:rsidRDefault="0045038D">
                        <w:pPr>
                          <w:rPr>
                            <w:sz w:val="20"/>
                            <w:szCs w:val="20"/>
                          </w:rPr>
                        </w:pPr>
                        <w:r w:rsidRPr="0045192B">
                          <w:rPr>
                            <w:sz w:val="20"/>
                            <w:szCs w:val="20"/>
                          </w:rPr>
                          <w:t>Ch. 6-8</w:t>
                        </w:r>
                      </w:p>
                    </w:tc>
                    <w:tc>
                      <w:tcPr>
                        <w:tcW w:w="1170" w:type="dxa"/>
                      </w:tcPr>
                      <w:p w:rsidR="0045038D" w:rsidRPr="0045192B" w:rsidRDefault="0045038D">
                        <w:pPr>
                          <w:rPr>
                            <w:sz w:val="20"/>
                            <w:szCs w:val="20"/>
                          </w:rPr>
                        </w:pPr>
                        <w:r w:rsidRPr="0045192B">
                          <w:rPr>
                            <w:sz w:val="20"/>
                            <w:szCs w:val="20"/>
                          </w:rPr>
                          <w:t>Ch. 9-11</w:t>
                        </w:r>
                      </w:p>
                    </w:tc>
                  </w:tr>
                  <w:tr w:rsidR="0045038D" w:rsidRPr="0045192B" w:rsidTr="0045192B">
                    <w:tc>
                      <w:tcPr>
                        <w:tcW w:w="1188" w:type="dxa"/>
                      </w:tcPr>
                      <w:p w:rsidR="0045038D" w:rsidRPr="0045192B" w:rsidRDefault="0045038D">
                        <w:pPr>
                          <w:rPr>
                            <w:sz w:val="20"/>
                            <w:szCs w:val="20"/>
                          </w:rPr>
                        </w:pPr>
                        <w:r w:rsidRPr="0045192B">
                          <w:rPr>
                            <w:sz w:val="20"/>
                            <w:szCs w:val="20"/>
                          </w:rPr>
                          <w:t>Ch. 12 &amp; 13</w:t>
                        </w:r>
                      </w:p>
                    </w:tc>
                    <w:tc>
                      <w:tcPr>
                        <w:tcW w:w="1170" w:type="dxa"/>
                      </w:tcPr>
                      <w:p w:rsidR="0045038D" w:rsidRPr="0045192B" w:rsidRDefault="0045038D">
                        <w:pPr>
                          <w:rPr>
                            <w:sz w:val="20"/>
                            <w:szCs w:val="20"/>
                          </w:rPr>
                        </w:pPr>
                        <w:r w:rsidRPr="0045192B">
                          <w:rPr>
                            <w:sz w:val="20"/>
                            <w:szCs w:val="20"/>
                          </w:rPr>
                          <w:t>Ch. 14 &amp; 15</w:t>
                        </w:r>
                      </w:p>
                    </w:tc>
                  </w:tr>
                  <w:tr w:rsidR="0045038D" w:rsidRPr="0045192B" w:rsidTr="0045192B">
                    <w:tc>
                      <w:tcPr>
                        <w:tcW w:w="1188" w:type="dxa"/>
                      </w:tcPr>
                      <w:p w:rsidR="0045038D" w:rsidRPr="0045192B" w:rsidRDefault="0045038D">
                        <w:pPr>
                          <w:rPr>
                            <w:sz w:val="20"/>
                            <w:szCs w:val="20"/>
                          </w:rPr>
                        </w:pPr>
                        <w:r w:rsidRPr="0045192B">
                          <w:rPr>
                            <w:sz w:val="20"/>
                            <w:szCs w:val="20"/>
                          </w:rPr>
                          <w:t>Ch. 16 &amp; 17</w:t>
                        </w:r>
                      </w:p>
                    </w:tc>
                    <w:tc>
                      <w:tcPr>
                        <w:tcW w:w="1170" w:type="dxa"/>
                      </w:tcPr>
                      <w:p w:rsidR="0045038D" w:rsidRPr="0045192B" w:rsidRDefault="0045038D">
                        <w:pPr>
                          <w:rPr>
                            <w:sz w:val="20"/>
                            <w:szCs w:val="20"/>
                          </w:rPr>
                        </w:pPr>
                        <w:r w:rsidRPr="0045192B">
                          <w:rPr>
                            <w:sz w:val="20"/>
                            <w:szCs w:val="20"/>
                          </w:rPr>
                          <w:t>Ch. 18-20</w:t>
                        </w:r>
                      </w:p>
                    </w:tc>
                  </w:tr>
                  <w:tr w:rsidR="0045038D" w:rsidRPr="0045192B" w:rsidTr="0045192B">
                    <w:tc>
                      <w:tcPr>
                        <w:tcW w:w="1188" w:type="dxa"/>
                      </w:tcPr>
                      <w:p w:rsidR="0045038D" w:rsidRPr="0045192B" w:rsidRDefault="0045038D">
                        <w:pPr>
                          <w:rPr>
                            <w:sz w:val="20"/>
                            <w:szCs w:val="20"/>
                          </w:rPr>
                        </w:pPr>
                        <w:r w:rsidRPr="0045192B">
                          <w:rPr>
                            <w:sz w:val="20"/>
                            <w:szCs w:val="20"/>
                          </w:rPr>
                          <w:t>Ch. 21-23</w:t>
                        </w:r>
                      </w:p>
                    </w:tc>
                    <w:tc>
                      <w:tcPr>
                        <w:tcW w:w="1170" w:type="dxa"/>
                      </w:tcPr>
                      <w:p w:rsidR="0045038D" w:rsidRPr="0045192B" w:rsidRDefault="0045038D">
                        <w:pPr>
                          <w:rPr>
                            <w:sz w:val="20"/>
                            <w:szCs w:val="20"/>
                          </w:rPr>
                        </w:pPr>
                        <w:r w:rsidRPr="0045192B">
                          <w:rPr>
                            <w:sz w:val="20"/>
                            <w:szCs w:val="20"/>
                          </w:rPr>
                          <w:t>Ch. 24-26</w:t>
                        </w:r>
                      </w:p>
                    </w:tc>
                  </w:tr>
                </w:tbl>
                <w:p w:rsidR="0045038D" w:rsidRDefault="0045038D"/>
              </w:txbxContent>
            </v:textbox>
          </v:roundrect>
        </w:pict>
      </w:r>
      <w:r w:rsidR="009C549A" w:rsidRPr="004B68BB">
        <w:rPr>
          <w:b/>
          <w:sz w:val="20"/>
          <w:szCs w:val="20"/>
        </w:rPr>
        <w:t>PARAGRAPH TWO:</w:t>
      </w:r>
    </w:p>
    <w:p w:rsidR="009C549A" w:rsidRPr="004B68BB" w:rsidRDefault="00A144B6" w:rsidP="004B68BB">
      <w:pPr>
        <w:pStyle w:val="ListParagraph"/>
        <w:numPr>
          <w:ilvl w:val="0"/>
          <w:numId w:val="3"/>
        </w:numPr>
        <w:tabs>
          <w:tab w:val="left" w:pos="720"/>
        </w:tabs>
        <w:spacing w:line="240" w:lineRule="auto"/>
        <w:ind w:hanging="720"/>
        <w:rPr>
          <w:b/>
          <w:sz w:val="20"/>
          <w:szCs w:val="20"/>
        </w:rPr>
      </w:pPr>
      <w:r w:rsidRPr="004B68BB">
        <w:rPr>
          <w:b/>
          <w:sz w:val="20"/>
          <w:szCs w:val="20"/>
        </w:rPr>
        <w:t>Rhetorical Devices</w:t>
      </w:r>
      <w:r w:rsidR="00B55519" w:rsidRPr="004B68BB">
        <w:rPr>
          <w:b/>
          <w:sz w:val="20"/>
          <w:szCs w:val="20"/>
        </w:rPr>
        <w:t xml:space="preserve">.  </w:t>
      </w:r>
      <w:r w:rsidR="00B55519" w:rsidRPr="004B68BB">
        <w:rPr>
          <w:sz w:val="20"/>
          <w:szCs w:val="20"/>
        </w:rPr>
        <w:t xml:space="preserve">Find an example of </w:t>
      </w:r>
      <w:r w:rsidRPr="004B68BB">
        <w:rPr>
          <w:sz w:val="20"/>
          <w:szCs w:val="20"/>
        </w:rPr>
        <w:t>a rhetorical device used in selected chapters.  Write it down.  Include quotation marks and the page number.</w:t>
      </w:r>
      <w:r w:rsidR="00E67D27" w:rsidRPr="004B68BB">
        <w:rPr>
          <w:sz w:val="20"/>
          <w:szCs w:val="20"/>
        </w:rPr>
        <w:t xml:space="preserve">  </w:t>
      </w:r>
      <w:r w:rsidR="003D1F18" w:rsidRPr="004B68BB">
        <w:rPr>
          <w:sz w:val="20"/>
          <w:szCs w:val="20"/>
        </w:rPr>
        <w:t>Vary your devices so your exposure and practice covers a wide range of rhetorical devices</w:t>
      </w:r>
      <w:r w:rsidR="00E67D27" w:rsidRPr="004B68BB">
        <w:rPr>
          <w:sz w:val="20"/>
          <w:szCs w:val="20"/>
        </w:rPr>
        <w:t>/do not include symbolism as a device</w:t>
      </w:r>
      <w:r w:rsidR="003D1F18" w:rsidRPr="004B68BB">
        <w:rPr>
          <w:sz w:val="20"/>
          <w:szCs w:val="20"/>
        </w:rPr>
        <w:t>, you’ll address symbolism in paragraph three.</w:t>
      </w:r>
    </w:p>
    <w:p w:rsidR="00B55519" w:rsidRPr="004B68BB" w:rsidRDefault="00A144B6" w:rsidP="004B68BB">
      <w:pPr>
        <w:pStyle w:val="ListParagraph"/>
        <w:numPr>
          <w:ilvl w:val="0"/>
          <w:numId w:val="3"/>
        </w:numPr>
        <w:tabs>
          <w:tab w:val="left" w:pos="720"/>
        </w:tabs>
        <w:spacing w:line="240" w:lineRule="auto"/>
        <w:ind w:hanging="720"/>
        <w:rPr>
          <w:b/>
          <w:sz w:val="20"/>
          <w:szCs w:val="20"/>
        </w:rPr>
      </w:pPr>
      <w:r w:rsidRPr="004B68BB">
        <w:rPr>
          <w:b/>
          <w:sz w:val="20"/>
          <w:szCs w:val="20"/>
        </w:rPr>
        <w:t>Device</w:t>
      </w:r>
      <w:r w:rsidR="00B55519" w:rsidRPr="004B68BB">
        <w:rPr>
          <w:b/>
          <w:sz w:val="20"/>
          <w:szCs w:val="20"/>
        </w:rPr>
        <w:t xml:space="preserve"> Explication.  </w:t>
      </w:r>
      <w:r w:rsidR="0045038D" w:rsidRPr="004B68BB">
        <w:rPr>
          <w:sz w:val="20"/>
          <w:szCs w:val="20"/>
        </w:rPr>
        <w:t xml:space="preserve">WHY </w:t>
      </w:r>
      <w:r w:rsidRPr="004B68BB">
        <w:rPr>
          <w:sz w:val="20"/>
          <w:szCs w:val="20"/>
        </w:rPr>
        <w:t>do</w:t>
      </w:r>
      <w:r w:rsidR="00D47801" w:rsidRPr="004B68BB">
        <w:rPr>
          <w:sz w:val="20"/>
          <w:szCs w:val="20"/>
        </w:rPr>
        <w:t xml:space="preserve">es Salinger use this technique? </w:t>
      </w:r>
      <w:r w:rsidRPr="004B68BB">
        <w:rPr>
          <w:sz w:val="20"/>
          <w:szCs w:val="20"/>
        </w:rPr>
        <w:t xml:space="preserve"> </w:t>
      </w:r>
      <w:r w:rsidR="0045038D" w:rsidRPr="004B68BB">
        <w:rPr>
          <w:sz w:val="20"/>
          <w:szCs w:val="20"/>
        </w:rPr>
        <w:t>HOW</w:t>
      </w:r>
      <w:r w:rsidRPr="004B68BB">
        <w:rPr>
          <w:sz w:val="20"/>
          <w:szCs w:val="20"/>
        </w:rPr>
        <w:t xml:space="preserve"> does it affect the reader?</w:t>
      </w:r>
    </w:p>
    <w:p w:rsidR="00D47801" w:rsidRPr="004B68BB" w:rsidRDefault="00D47801" w:rsidP="004B68BB">
      <w:pPr>
        <w:pStyle w:val="ListParagraph"/>
        <w:numPr>
          <w:ilvl w:val="0"/>
          <w:numId w:val="5"/>
        </w:numPr>
        <w:tabs>
          <w:tab w:val="left" w:pos="720"/>
        </w:tabs>
        <w:spacing w:line="240" w:lineRule="auto"/>
        <w:rPr>
          <w:b/>
          <w:sz w:val="20"/>
          <w:szCs w:val="20"/>
        </w:rPr>
      </w:pPr>
      <w:r w:rsidRPr="004B68BB">
        <w:rPr>
          <w:sz w:val="20"/>
          <w:szCs w:val="20"/>
        </w:rPr>
        <w:lastRenderedPageBreak/>
        <w:t>Need help understanding how Salinger uses rhetorical devices?  Check out John Green’s Crash Course on Catcher in the Rye:</w:t>
      </w:r>
      <w:r w:rsidRPr="004B68BB">
        <w:rPr>
          <w:b/>
          <w:sz w:val="20"/>
          <w:szCs w:val="20"/>
        </w:rPr>
        <w:t xml:space="preserve">   </w:t>
      </w:r>
      <w:hyperlink r:id="rId7" w:history="1">
        <w:r w:rsidRPr="004B68BB">
          <w:rPr>
            <w:rStyle w:val="Hyperlink"/>
            <w:sz w:val="20"/>
            <w:szCs w:val="20"/>
          </w:rPr>
          <w:t>http://www.youtube.com/watch?v=R66eQLLOins</w:t>
        </w:r>
      </w:hyperlink>
      <w:r w:rsidRPr="004B68BB">
        <w:rPr>
          <w:sz w:val="20"/>
          <w:szCs w:val="20"/>
        </w:rPr>
        <w:t>.</w:t>
      </w:r>
    </w:p>
    <w:p w:rsidR="002A5375" w:rsidRPr="004B68BB" w:rsidRDefault="002A5375" w:rsidP="004B68BB">
      <w:pPr>
        <w:pStyle w:val="ListParagraph"/>
        <w:numPr>
          <w:ilvl w:val="0"/>
          <w:numId w:val="5"/>
        </w:numPr>
        <w:tabs>
          <w:tab w:val="left" w:pos="720"/>
        </w:tabs>
        <w:spacing w:line="240" w:lineRule="auto"/>
        <w:rPr>
          <w:b/>
          <w:sz w:val="20"/>
          <w:szCs w:val="20"/>
        </w:rPr>
      </w:pPr>
      <w:r w:rsidRPr="004B68BB">
        <w:rPr>
          <w:sz w:val="20"/>
          <w:szCs w:val="20"/>
        </w:rPr>
        <w:t xml:space="preserve">You should also rely on your rhetorical terms flashcards and begin applying those definitions with this activity.  Crazy, massive list of strategies:  </w:t>
      </w:r>
      <w:hyperlink r:id="rId8" w:history="1">
        <w:r w:rsidRPr="004B68BB">
          <w:rPr>
            <w:rStyle w:val="Hyperlink"/>
            <w:sz w:val="20"/>
            <w:szCs w:val="20"/>
          </w:rPr>
          <w:t>http://www.nisd.net/jay/la/LitTerms-RhetoricalDev.pdf</w:t>
        </w:r>
      </w:hyperlink>
    </w:p>
    <w:p w:rsidR="00D47801" w:rsidRPr="004B68BB" w:rsidRDefault="00B55519" w:rsidP="004B68BB">
      <w:pPr>
        <w:pStyle w:val="ListParagraph"/>
        <w:numPr>
          <w:ilvl w:val="0"/>
          <w:numId w:val="2"/>
        </w:numPr>
        <w:tabs>
          <w:tab w:val="left" w:pos="720"/>
        </w:tabs>
        <w:spacing w:line="240" w:lineRule="auto"/>
        <w:rPr>
          <w:b/>
          <w:sz w:val="20"/>
          <w:szCs w:val="20"/>
        </w:rPr>
      </w:pPr>
      <w:r w:rsidRPr="004B68BB">
        <w:rPr>
          <w:b/>
          <w:sz w:val="20"/>
          <w:szCs w:val="20"/>
        </w:rPr>
        <w:t>PARAGRAPH THREE:</w:t>
      </w:r>
    </w:p>
    <w:p w:rsidR="00D47801" w:rsidRPr="00A20492" w:rsidRDefault="00D47801" w:rsidP="004B68BB">
      <w:pPr>
        <w:pStyle w:val="ListParagraph"/>
        <w:numPr>
          <w:ilvl w:val="0"/>
          <w:numId w:val="6"/>
        </w:numPr>
        <w:tabs>
          <w:tab w:val="left" w:pos="720"/>
        </w:tabs>
        <w:spacing w:line="240" w:lineRule="auto"/>
        <w:ind w:hanging="720"/>
        <w:rPr>
          <w:b/>
          <w:sz w:val="20"/>
          <w:szCs w:val="20"/>
        </w:rPr>
      </w:pPr>
      <w:r w:rsidRPr="004B68BB">
        <w:rPr>
          <w:b/>
          <w:sz w:val="20"/>
          <w:szCs w:val="20"/>
        </w:rPr>
        <w:t xml:space="preserve">Symbol Study.  </w:t>
      </w:r>
      <w:r w:rsidRPr="004B68BB">
        <w:rPr>
          <w:sz w:val="20"/>
          <w:szCs w:val="20"/>
        </w:rPr>
        <w:t xml:space="preserve">Find at least one symbol used in the chapters.  Identify it.  Describe to what extent it impacts the meaning of the book or how it </w:t>
      </w:r>
      <w:r w:rsidRPr="00A20492">
        <w:rPr>
          <w:sz w:val="20"/>
          <w:szCs w:val="20"/>
        </w:rPr>
        <w:t xml:space="preserve">clarifies Holden’s progression.  </w:t>
      </w:r>
      <w:r w:rsidR="00E67D27" w:rsidRPr="00A20492">
        <w:rPr>
          <w:sz w:val="20"/>
          <w:szCs w:val="20"/>
        </w:rPr>
        <w:t xml:space="preserve"> What does the reader understand about Salinger’s purpose for the novel </w:t>
      </w:r>
      <w:r w:rsidR="00A20492" w:rsidRPr="00A20492">
        <w:rPr>
          <w:sz w:val="20"/>
          <w:szCs w:val="20"/>
        </w:rPr>
        <w:t>through the inclusion of</w:t>
      </w:r>
      <w:r w:rsidR="00E67D27" w:rsidRPr="00A20492">
        <w:rPr>
          <w:sz w:val="20"/>
          <w:szCs w:val="20"/>
        </w:rPr>
        <w:t xml:space="preserve"> this symbol?</w:t>
      </w:r>
    </w:p>
    <w:p w:rsidR="0024609E" w:rsidRPr="00A20492" w:rsidRDefault="0024609E" w:rsidP="004B68BB">
      <w:pPr>
        <w:pStyle w:val="ListParagraph"/>
        <w:numPr>
          <w:ilvl w:val="0"/>
          <w:numId w:val="6"/>
        </w:numPr>
        <w:spacing w:line="240" w:lineRule="auto"/>
        <w:rPr>
          <w:sz w:val="20"/>
          <w:szCs w:val="20"/>
        </w:rPr>
      </w:pPr>
      <w:r w:rsidRPr="00A20492">
        <w:rPr>
          <w:b/>
          <w:sz w:val="20"/>
          <w:szCs w:val="20"/>
        </w:rPr>
        <w:t>Highlight connections to author’s purpose.</w:t>
      </w:r>
      <w:r w:rsidRPr="00A20492">
        <w:rPr>
          <w:sz w:val="20"/>
          <w:szCs w:val="20"/>
        </w:rPr>
        <w:t xml:space="preserve">  Review your writing; highlight any areas where you find yourself connecting a thought to author’s purpose.</w:t>
      </w:r>
    </w:p>
    <w:p w:rsidR="002A5375" w:rsidRPr="004B68BB" w:rsidRDefault="002A5375" w:rsidP="004B68BB">
      <w:pPr>
        <w:pStyle w:val="ListParagraph"/>
        <w:numPr>
          <w:ilvl w:val="0"/>
          <w:numId w:val="5"/>
        </w:numPr>
        <w:tabs>
          <w:tab w:val="left" w:pos="720"/>
        </w:tabs>
        <w:spacing w:line="240" w:lineRule="auto"/>
        <w:rPr>
          <w:b/>
          <w:sz w:val="20"/>
          <w:szCs w:val="20"/>
        </w:rPr>
      </w:pPr>
      <w:r w:rsidRPr="004B68BB">
        <w:rPr>
          <w:sz w:val="20"/>
          <w:szCs w:val="20"/>
        </w:rPr>
        <w:t>Need help understanding the value of symbolism in CITR?  John Green has a second Crash Course that might be helpful:</w:t>
      </w:r>
      <w:r w:rsidRPr="004B68BB">
        <w:rPr>
          <w:b/>
          <w:sz w:val="20"/>
          <w:szCs w:val="20"/>
        </w:rPr>
        <w:t xml:space="preserve">  </w:t>
      </w:r>
      <w:hyperlink r:id="rId9" w:history="1">
        <w:r w:rsidRPr="004B68BB">
          <w:rPr>
            <w:rStyle w:val="Hyperlink"/>
            <w:sz w:val="20"/>
            <w:szCs w:val="20"/>
          </w:rPr>
          <w:t>http://www.youtube.com/watch?v=LI1CusL7Ceo</w:t>
        </w:r>
      </w:hyperlink>
      <w:r w:rsidRPr="004B68BB">
        <w:rPr>
          <w:sz w:val="20"/>
          <w:szCs w:val="20"/>
        </w:rPr>
        <w:t>.</w:t>
      </w:r>
    </w:p>
    <w:p w:rsidR="00A20492" w:rsidRPr="00A20492" w:rsidRDefault="00A20492" w:rsidP="00A20492">
      <w:pPr>
        <w:pStyle w:val="ListParagraph"/>
        <w:tabs>
          <w:tab w:val="left" w:pos="720"/>
        </w:tabs>
        <w:spacing w:line="240" w:lineRule="auto"/>
        <w:ind w:left="1440"/>
        <w:rPr>
          <w:b/>
          <w:sz w:val="20"/>
          <w:szCs w:val="20"/>
        </w:rPr>
      </w:pPr>
    </w:p>
    <w:p w:rsidR="003D1F18" w:rsidRPr="00A20492" w:rsidRDefault="0024609E" w:rsidP="00A20492">
      <w:pPr>
        <w:pStyle w:val="ListParagraph"/>
        <w:numPr>
          <w:ilvl w:val="0"/>
          <w:numId w:val="2"/>
        </w:numPr>
        <w:tabs>
          <w:tab w:val="left" w:pos="720"/>
        </w:tabs>
        <w:spacing w:line="240" w:lineRule="auto"/>
        <w:ind w:left="720"/>
        <w:rPr>
          <w:b/>
          <w:sz w:val="20"/>
          <w:szCs w:val="20"/>
        </w:rPr>
      </w:pPr>
      <w:r w:rsidRPr="00A20492">
        <w:rPr>
          <w:sz w:val="20"/>
          <w:szCs w:val="20"/>
        </w:rPr>
        <w:t xml:space="preserve">Complete entries will be three paragraphs, include highlighting and other specified tidbits and be at least </w:t>
      </w:r>
      <w:proofErr w:type="gramStart"/>
      <w:r w:rsidRPr="00A20492">
        <w:rPr>
          <w:sz w:val="20"/>
          <w:szCs w:val="20"/>
        </w:rPr>
        <w:t>a full page long</w:t>
      </w:r>
      <w:r w:rsidR="00B55519" w:rsidRPr="00A20492">
        <w:rPr>
          <w:sz w:val="20"/>
          <w:szCs w:val="20"/>
        </w:rPr>
        <w:t>—no more than three blank lines</w:t>
      </w:r>
      <w:proofErr w:type="gramEnd"/>
      <w:r w:rsidR="00B55519" w:rsidRPr="00A20492">
        <w:rPr>
          <w:sz w:val="20"/>
          <w:szCs w:val="20"/>
        </w:rPr>
        <w:t xml:space="preserve"> for full credit.</w:t>
      </w:r>
    </w:p>
    <w:p w:rsidR="004B68BB" w:rsidRPr="00A20492" w:rsidRDefault="004B68BB" w:rsidP="004B68BB">
      <w:pPr>
        <w:pStyle w:val="ListParagraph"/>
        <w:tabs>
          <w:tab w:val="left" w:pos="720"/>
        </w:tabs>
        <w:spacing w:line="240" w:lineRule="auto"/>
        <w:rPr>
          <w:b/>
          <w:sz w:val="20"/>
          <w:szCs w:val="20"/>
        </w:rPr>
      </w:pPr>
    </w:p>
    <w:p w:rsidR="003D1F18" w:rsidRPr="00A20492" w:rsidRDefault="004B68BB" w:rsidP="004B68BB">
      <w:pPr>
        <w:pStyle w:val="ListParagraph"/>
        <w:numPr>
          <w:ilvl w:val="0"/>
          <w:numId w:val="2"/>
        </w:numPr>
        <w:tabs>
          <w:tab w:val="left" w:pos="720"/>
        </w:tabs>
        <w:spacing w:line="240" w:lineRule="auto"/>
        <w:ind w:left="720"/>
        <w:rPr>
          <w:b/>
          <w:sz w:val="20"/>
          <w:szCs w:val="20"/>
        </w:rPr>
      </w:pPr>
      <w:r w:rsidRPr="00A20492">
        <w:rPr>
          <w:b/>
          <w:sz w:val="20"/>
          <w:szCs w:val="20"/>
        </w:rPr>
        <w:t xml:space="preserve">A NOTE ABOUT AUTHOR’S PURPOSE STATEMENTS:  </w:t>
      </w:r>
      <w:r w:rsidR="003D1F18" w:rsidRPr="00A20492">
        <w:rPr>
          <w:b/>
          <w:sz w:val="20"/>
          <w:szCs w:val="20"/>
        </w:rPr>
        <w:t xml:space="preserve">When addressing author’s purpose it’s tempting to say “it creates a picture in the reader’s head (or even worse, “in your head”) or “it shows how sad, depressed, lonely Holden is.”  While this type of statement helps you </w:t>
      </w:r>
      <w:r w:rsidR="003D1F18" w:rsidRPr="00A20492">
        <w:rPr>
          <w:b/>
          <w:i/>
          <w:sz w:val="20"/>
          <w:szCs w:val="20"/>
        </w:rPr>
        <w:t>arrive</w:t>
      </w:r>
      <w:r w:rsidR="003D1F18" w:rsidRPr="00A20492">
        <w:rPr>
          <w:b/>
          <w:sz w:val="20"/>
          <w:szCs w:val="20"/>
        </w:rPr>
        <w:t xml:space="preserve"> at author’s purpose, it limits your analysis to the pages of the book existing solely as a narrative.  True analysis about author’s purpose connects the story of the book to life beyond its pages—HOW is the reader</w:t>
      </w:r>
      <w:r w:rsidRPr="00A20492">
        <w:rPr>
          <w:b/>
          <w:sz w:val="20"/>
          <w:szCs w:val="20"/>
        </w:rPr>
        <w:t xml:space="preserve"> impacted because the author led readers</w:t>
      </w:r>
      <w:r w:rsidR="003D1F18" w:rsidRPr="00A20492">
        <w:rPr>
          <w:b/>
          <w:sz w:val="20"/>
          <w:szCs w:val="20"/>
        </w:rPr>
        <w:t xml:space="preserve"> to a particular </w:t>
      </w:r>
      <w:r w:rsidRPr="00A20492">
        <w:rPr>
          <w:b/>
          <w:sz w:val="20"/>
          <w:szCs w:val="20"/>
        </w:rPr>
        <w:t>awareness?</w:t>
      </w:r>
    </w:p>
    <w:p w:rsidR="009C549A" w:rsidRPr="004B68BB" w:rsidRDefault="009877AE" w:rsidP="004B68BB">
      <w:pPr>
        <w:tabs>
          <w:tab w:val="left" w:pos="720"/>
        </w:tabs>
        <w:spacing w:line="240" w:lineRule="auto"/>
        <w:rPr>
          <w:b/>
          <w:sz w:val="20"/>
          <w:szCs w:val="20"/>
        </w:rPr>
      </w:pPr>
      <w:r w:rsidRPr="009877AE">
        <w:rPr>
          <w:noProof/>
          <w:sz w:val="20"/>
          <w:szCs w:val="20"/>
        </w:rPr>
        <w:pict>
          <v:roundrect id="_x0000_s1026" style="position:absolute;margin-left:121.5pt;margin-top:6.15pt;width:230.25pt;height:126pt;z-index:251658240" arcsize="10923f">
            <v:textbox style="mso-next-textbox:#_x0000_s1026">
              <w:txbxContent>
                <w:p w:rsidR="0045038D" w:rsidRPr="00015910" w:rsidRDefault="0045038D">
                  <w:pPr>
                    <w:contextualSpacing/>
                  </w:pPr>
                  <w:r w:rsidRPr="00015910">
                    <w:rPr>
                      <w:b/>
                    </w:rPr>
                    <w:t>SYMBOLS INCLUDE</w:t>
                  </w:r>
                  <w:r w:rsidRPr="00015910">
                    <w:t>:</w:t>
                  </w:r>
                  <w:r w:rsidRPr="00015910">
                    <w:rPr>
                      <w:rFonts w:cs="Arial"/>
                      <w:color w:val="000000"/>
                      <w:shd w:val="clear" w:color="auto" w:fill="FFFFFF"/>
                    </w:rPr>
                    <w:t xml:space="preserve"> </w:t>
                  </w:r>
                  <w:proofErr w:type="spellStart"/>
                  <w:r w:rsidRPr="00015910">
                    <w:t>Pencey</w:t>
                  </w:r>
                  <w:proofErr w:type="spellEnd"/>
                  <w:r w:rsidRPr="00015910">
                    <w:t xml:space="preserve"> Prep, Hunting cap, Central Park Pond, Ed </w:t>
                  </w:r>
                  <w:proofErr w:type="spellStart"/>
                  <w:r w:rsidRPr="00015910">
                    <w:t>Banky’s</w:t>
                  </w:r>
                  <w:proofErr w:type="spellEnd"/>
                  <w:r w:rsidRPr="00015910">
                    <w:t xml:space="preserve"> car, Carousel, The golden ring, Grand Central Station, Checkers, Maine, Baseball glove, Museum of Natural History, Ice skates, Hollywood, Egyptians, Ducks, Typewriter, Suitcases, Nuns, </w:t>
                  </w:r>
                  <w:r w:rsidRPr="00015910">
                    <w:rPr>
                      <w:rFonts w:cs="Arial"/>
                      <w:color w:val="000000"/>
                      <w:shd w:val="clear" w:color="auto" w:fill="FFFFFF"/>
                    </w:rPr>
                    <w:t>others that you may find…</w:t>
                  </w:r>
                </w:p>
              </w:txbxContent>
            </v:textbox>
          </v:roundrect>
        </w:pict>
      </w:r>
    </w:p>
    <w:sectPr w:rsidR="009C549A" w:rsidRPr="004B68BB" w:rsidSect="004B68BB">
      <w:headerReference w:type="default" r:id="rId10"/>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AB2" w:rsidRDefault="00F54AB2" w:rsidP="00A144B6">
      <w:pPr>
        <w:spacing w:after="0" w:line="240" w:lineRule="auto"/>
      </w:pPr>
      <w:r>
        <w:separator/>
      </w:r>
    </w:p>
  </w:endnote>
  <w:endnote w:type="continuationSeparator" w:id="0">
    <w:p w:rsidR="00F54AB2" w:rsidRDefault="00F54AB2" w:rsidP="00A14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AB2" w:rsidRDefault="00F54AB2" w:rsidP="00A144B6">
      <w:pPr>
        <w:spacing w:after="0" w:line="240" w:lineRule="auto"/>
      </w:pPr>
      <w:r>
        <w:separator/>
      </w:r>
    </w:p>
  </w:footnote>
  <w:footnote w:type="continuationSeparator" w:id="0">
    <w:p w:rsidR="00F54AB2" w:rsidRDefault="00F54AB2" w:rsidP="00A14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38D" w:rsidRDefault="0045038D" w:rsidP="00A144B6">
    <w:pPr>
      <w:pStyle w:val="Header"/>
      <w:jc w:val="center"/>
    </w:pPr>
    <w:r w:rsidRPr="001470A3">
      <w:rPr>
        <w:i/>
      </w:rPr>
      <w:t>AP III: LANG AND COMP SUMMER WORK</w:t>
    </w:r>
    <w:r w:rsidR="0024609E">
      <w:rPr>
        <w:i/>
      </w:rPr>
      <w:t xml:space="preserv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1425D"/>
    <w:multiLevelType w:val="hybridMultilevel"/>
    <w:tmpl w:val="685036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275131"/>
    <w:multiLevelType w:val="hybridMultilevel"/>
    <w:tmpl w:val="FD925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73A6E"/>
    <w:multiLevelType w:val="hybridMultilevel"/>
    <w:tmpl w:val="7D2EC2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781536"/>
    <w:multiLevelType w:val="hybridMultilevel"/>
    <w:tmpl w:val="ED5A4F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B56A4F"/>
    <w:multiLevelType w:val="hybridMultilevel"/>
    <w:tmpl w:val="8028E40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70961B8"/>
    <w:multiLevelType w:val="hybridMultilevel"/>
    <w:tmpl w:val="577E01D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76B84"/>
    <w:rsid w:val="00015910"/>
    <w:rsid w:val="000F7B27"/>
    <w:rsid w:val="001304F4"/>
    <w:rsid w:val="0024609E"/>
    <w:rsid w:val="002A5375"/>
    <w:rsid w:val="003D1F18"/>
    <w:rsid w:val="0045038D"/>
    <w:rsid w:val="0045192B"/>
    <w:rsid w:val="004B68BB"/>
    <w:rsid w:val="004C6F9E"/>
    <w:rsid w:val="0054255F"/>
    <w:rsid w:val="00593BCB"/>
    <w:rsid w:val="00695C1C"/>
    <w:rsid w:val="00785C6A"/>
    <w:rsid w:val="007F12D6"/>
    <w:rsid w:val="008434BA"/>
    <w:rsid w:val="0084513C"/>
    <w:rsid w:val="009877AE"/>
    <w:rsid w:val="009C549A"/>
    <w:rsid w:val="00A144B6"/>
    <w:rsid w:val="00A20492"/>
    <w:rsid w:val="00AA3020"/>
    <w:rsid w:val="00B55519"/>
    <w:rsid w:val="00BB1F1F"/>
    <w:rsid w:val="00C0707A"/>
    <w:rsid w:val="00D47801"/>
    <w:rsid w:val="00D95922"/>
    <w:rsid w:val="00DE268C"/>
    <w:rsid w:val="00E215A2"/>
    <w:rsid w:val="00E67D27"/>
    <w:rsid w:val="00F06B5E"/>
    <w:rsid w:val="00F54AB2"/>
    <w:rsid w:val="00F76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49A"/>
    <w:pPr>
      <w:ind w:left="720"/>
      <w:contextualSpacing/>
    </w:pPr>
  </w:style>
  <w:style w:type="paragraph" w:styleId="BalloonText">
    <w:name w:val="Balloon Text"/>
    <w:basedOn w:val="Normal"/>
    <w:link w:val="BalloonTextChar"/>
    <w:uiPriority w:val="99"/>
    <w:semiHidden/>
    <w:unhideWhenUsed/>
    <w:rsid w:val="00843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4BA"/>
    <w:rPr>
      <w:rFonts w:ascii="Tahoma" w:hAnsi="Tahoma" w:cs="Tahoma"/>
      <w:sz w:val="16"/>
      <w:szCs w:val="16"/>
    </w:rPr>
  </w:style>
  <w:style w:type="paragraph" w:styleId="Header">
    <w:name w:val="header"/>
    <w:basedOn w:val="Normal"/>
    <w:link w:val="HeaderChar"/>
    <w:uiPriority w:val="99"/>
    <w:semiHidden/>
    <w:unhideWhenUsed/>
    <w:rsid w:val="00A144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4B6"/>
  </w:style>
  <w:style w:type="paragraph" w:styleId="Footer">
    <w:name w:val="footer"/>
    <w:basedOn w:val="Normal"/>
    <w:link w:val="FooterChar"/>
    <w:uiPriority w:val="99"/>
    <w:semiHidden/>
    <w:unhideWhenUsed/>
    <w:rsid w:val="00A144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4B6"/>
  </w:style>
  <w:style w:type="character" w:styleId="Hyperlink">
    <w:name w:val="Hyperlink"/>
    <w:basedOn w:val="DefaultParagraphFont"/>
    <w:uiPriority w:val="99"/>
    <w:semiHidden/>
    <w:unhideWhenUsed/>
    <w:rsid w:val="00D47801"/>
    <w:rPr>
      <w:color w:val="0000FF"/>
      <w:u w:val="single"/>
    </w:rPr>
  </w:style>
  <w:style w:type="table" w:styleId="TableGrid">
    <w:name w:val="Table Grid"/>
    <w:basedOn w:val="TableNormal"/>
    <w:uiPriority w:val="59"/>
    <w:rsid w:val="00015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d.net/jay/la/LitTerms-RhetoricalDev.pdf" TargetMode="External"/><Relationship Id="rId3" Type="http://schemas.openxmlformats.org/officeDocument/2006/relationships/settings" Target="settings.xml"/><Relationship Id="rId7" Type="http://schemas.openxmlformats.org/officeDocument/2006/relationships/hyperlink" Target="http://www.youtube.com/watch?v=R66eQLLOi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LI1CusL7C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jtekotte</dc:creator>
  <cp:keywords/>
  <dc:description/>
  <cp:lastModifiedBy>hlmcdonald</cp:lastModifiedBy>
  <cp:revision>2</cp:revision>
  <cp:lastPrinted>2014-06-10T15:41:00Z</cp:lastPrinted>
  <dcterms:created xsi:type="dcterms:W3CDTF">2015-06-01T11:30:00Z</dcterms:created>
  <dcterms:modified xsi:type="dcterms:W3CDTF">2015-06-01T11:30:00Z</dcterms:modified>
</cp:coreProperties>
</file>